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11" w:rsidRPr="007A3E11" w:rsidRDefault="007A3E11" w:rsidP="007A3E11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Памятка для родителей от Евгения Ройзмана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Часть 1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В последние годы из Китая в Россию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 заходит непрекращающийся поток новых наркотиков, расходится по стране почтовыми отправлениями, а непосредственная торговля ведется через сеть интернет. Названия этих наркотиков на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слэнге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: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спайсы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и соли. Бороться с ними сложно, потому что их с запозданием включают в список запрещенных, а также потому, что распространение происходит через интернет, и организаторы сами не прикасаются к наркотикам. Основные потребители - молодежь 1989 – 1999 г.р.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Наркотики эти чрезвычайно опасны,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 так как доступны, просты в употреблении, и действуют в первую очередь на психику. Государство не способно оградить наших детей, поэтому мы обязаны защитить их сами. Кроме нас этого никто не сделает.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Не будьте беспечны, не думайте, 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что это может коснуться любого, но не вас. Запомните - наркотики не выбирают, сын учительницы или дочь генерала. И основная причина наркомании - доступность наркотиков.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Ситуация осложняется еще и тем, 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что на эти виды наркотиков в России не существует тестов, поэтому тестирование, проводимое сегодня в учебных заведениях, совершенно не отражает реального положения дел.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Что необходимо знать родителям: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Самые распространенные среди молодежи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 наркотики – курительные смеси JWH (план,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дживик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спайс,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микс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трава, зелень, книга, журнал,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бошки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головы,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палыч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рега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дым, зеленый флаг,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ляпка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плюха и т.д.) являются синтетическими аналогами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каннабиноидов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, но в разы сильнее.</w:t>
      </w:r>
      <w:proofErr w:type="gramEnd"/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Действие наркотика может длиться от 20 минут до нескольких часов.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Сопровождается: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кашлем (обжигает слизистую),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сухостью во рту (требуется постоянное употребление жидкости),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мутный либо покрасневший белок глаз (важный признак - наркоманы знают, поэтому носят с собой «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Визин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», и другие глазные капли),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нарушение координации,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дефект речи (заторможенность, эффект вытянутой магнитофонной пленки),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заторможенность мышления (тупит),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неподвижность, застывание в одной позе при полном молчании (если сильно обкурился, минут на 20-30),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бледность,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учащенный пульс,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приступы смеха.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После употребления, в течение нескольких дней и дольше: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упадок общего физического состояния,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-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расконцентрация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внимания,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апатия (особенно к работе и учебе),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нарушение сна,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перепады настроения (из крайности в крайность).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Из опыта: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Основная примета –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говорит, что наберет позднее. Появляется раздражительность до ярости, уходит </w:t>
      </w: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от любых серьезных разговоров, контакта с родителями, отключает телефоны. При постоянном употреблении становится очевидной деградация. Думает долго, </w:t>
      </w:r>
      <w:proofErr w:type="gram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неопрятен</w:t>
      </w:r>
      <w:proofErr w:type="gram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, постоянно просит деньги, залезает в долги, начинает тащить из дома. Теряет чувство реальности, развивается паранойя. Обкуренные подростки зимой зачастую тусуются в подъездах и компьютерных клубах.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Покупают эти наркотики или через интернет, 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скайп или аську, делает заказ, ему тут же сообщают номер счета, он оплачивает через терминалы, и ему сообщают, где забрать спрятанные наркотики. На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слэнге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– поднять закладку, найти клад. Те же самые действия можно осуществлять «В Контакте», «Одноклассниках» и т.д. Зачастую, информацию считывают со стен домов, когда видят надписи: «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Легал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», «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Микс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», «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Куреха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», «План» и т.д. и номер аськи, реже - телефон.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Для подростков это все представляется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 интересной игрой. Для того чтобы понять, что ваш ребенок покупает наркотики, достаточно проверить его переписку, они ее, как правило, не стирают.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Как выглядит этот наркотик: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JWH заходит сюда в виде реагента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 (концентрат). Этот реагент - порошок, похож на обычную соду. Его разводят разными способами, и наносят (опрыскивают) на «основу». Чаще всего, «основа» - обычная аптечная ромашка. Может </w:t>
      </w: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быть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мать-и-мачеха и вообще любая аптечная трава.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Самый распространенный способ употребления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 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 смеси иногда курят через разные трубочки. Их, как правило, держат при себе, и от них ужасно воняет. Иногда, прежде чем зайти домой, подросток оставляет такую трубочку в подъезде (в щитке).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Из опыта: ни один из употребляющих курительные смеси не считает себя наркоманом. </w:t>
      </w:r>
      <w:proofErr w:type="gram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У него напрочь отсутствует самокритика, у них трудно идет мыслительный процесс, они общаются только с себе подобными, поэтому убеждены, что курят все.</w:t>
      </w:r>
      <w:proofErr w:type="gramEnd"/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Сначала хватает одной – двух затяжек. Затем увеличивается частота употребления. Потом доза. Разгоняются быстро. Позднее начинают курить неразведенный реагент. С этого момента наркоман уже не может обходиться без смеси и испытывает невероятный дискомфорт и беспокойство, если наркотика нет при себе.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Приходят в себя очень долго. Как правило, проходят несколько месяцев, прежде чем начинают адекватно оценивать происходящее. Нам случалось наблюдать необратимые последствия употребления курительных смесей.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Часть 2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Также в молодежной среде популярны 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еще более страшные наркотики, МДПВ (соли, легалка, скорость, свист и т.д.). 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 Очень сложно просчитать дозу и при передозировках солями процент летального исхода значительно выше, чем при передозировках опиатами. 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Что необходимо знать родителям: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Если курительные смеси можно какое-то время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 употреблять незаметно, то </w:t>
      </w: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начавшего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употреблять соли видно сразу.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Под воздействием сразу и в течение несколько часов после употребления: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дикий взгляд,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обезвоживание,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тревожное состояние (ощущение, что за тобой следят, что за тобой пришли),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дефекты речи (судорожные движения нижней челюстью, гримасы),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отсутствие аппетита,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галлюцинации (как правило, слуховые),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жестикуляция (непроизвольные движения руками, ногами, головой),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полное отсутствие сна,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невероятный прилив энергии (желание двигаться, что-то делать, все действия, как правило, непродуктивны),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желание делать какую-либо кропотливую работу (как правило, начинают разбирать на составляющие сложные механизмы),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возникают бредовые идеи (например, поуправлять миром).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И все это сопровождается искренним гонором,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 высокомерием и полным отсутствием самокритики. Позднее – резкая потеря веса (за неделю до 10 кг). Вне приема наркотиков – чрезмерная сонливость (спят по нескольку суток). Сильный упадок настроения, депрессия, суицидальные настроения. Неопрятный внешний вид. Вылезает «побочка» - лицо покрывается угревой сыпью и прыщами. Часто опухают конечности и лицо. Резкий спад интеллектуальных возможностей и постоянное </w:t>
      </w: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вранье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Покупают эти наркотики по той же схеме, что и JWH.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Как выглядит этот наркотик: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Как кристаллический порошок. </w:t>
      </w: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Похож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на сахарную пудру. Цвет от ярко белого </w:t>
      </w: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до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темного. Хранят в доме, как правило, в туалете, в вентиляции, на балконе, под напольным покрытием, в постельном белье, или в подъезде на своем этаже.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Из опыта: у подростков, начинающих употреблять, меняется поведение. Отпрашиваются в ночные клубы, постоянно нет дома. Могут исчезать на несколько дней. Возвращаясь, очень долго спят, и нападает жор. Позднее возникает подозрительность, звуковые и зрительные галлюцинации. Когда на притоне несколько человек, паранойя становится коллективной. Как правило, закрывают шторы, окна и двери, всего боятся. Слушают громкую, быструю музыку без слов или рэп.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По ночам не спят. Употребляя дольше, пропадают из дома надолго. Не отвечают на звонки. Повышается агрессивность. Не отдают себе отчета в происходящем. Общаются свысока, с гонором. Галлюцинации становятся сильнее и могут подтолкнуть на издевательства и убийство. В таком состоянии держат под рукой оружие. Могут броситься даже на мать. Никто из </w:t>
      </w:r>
      <w:proofErr w:type="gram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солевых</w:t>
      </w:r>
      <w:proofErr w:type="gram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 никогда не знает сегодняшнюю дату.</w:t>
      </w: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br/>
        <w:t>Часто держат при себе глазные капли «</w:t>
      </w:r>
      <w:proofErr w:type="spell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Тропикамид</w:t>
      </w:r>
      <w:proofErr w:type="spell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Метриоцил</w:t>
      </w:r>
      <w:proofErr w:type="spell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Цикломед</w:t>
      </w:r>
      <w:proofErr w:type="spell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». Добавляют в раствор, используют как </w:t>
      </w:r>
      <w:proofErr w:type="spell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пролангаторы</w:t>
      </w:r>
      <w:proofErr w:type="spell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. Под воздействием гипертрофируются все черты характера.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По реабилитации: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Солевые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– самая тяжелая позиция. Добросовестные наркологи честно говорят, что не знают, что делать. Пока их просто прокапывают.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Из опыта: солевых на реабилитации много. Много наблюдая, </w:t>
      </w:r>
      <w:proofErr w:type="gram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убежден</w:t>
      </w:r>
      <w:proofErr w:type="gram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, что в большинстве случаев систематическое употребление МДПВ приводит к </w:t>
      </w: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необратимым последствиям. Методик работы с </w:t>
      </w:r>
      <w:proofErr w:type="gram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солевыми</w:t>
      </w:r>
      <w:proofErr w:type="gram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 нет. Пока вижу единственное – закрытое помещение и отсутствие доступа наркотиков. Это шанс. И каждый день, проведенный без наркотиков, к шансу что-то добавляет.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aps/>
          <w:color w:val="325F82"/>
          <w:sz w:val="18"/>
          <w:szCs w:val="18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Вы спросите: что делать?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 Первое и обязательное условие - любым способом лишить доступа к наркотикам</w:t>
      </w:r>
      <w:r w:rsidR="00C36B06" w:rsidRPr="007A3E11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C36B06" w:rsidRPr="007A3E11">
        <w:rPr>
          <w:rFonts w:ascii="Tahoma" w:eastAsia="Times New Roman" w:hAnsi="Tahoma" w:cs="Tahoma"/>
          <w:b/>
          <w:bCs/>
          <w:caps/>
          <w:color w:val="FFFFFF"/>
          <w:sz w:val="15"/>
          <w:szCs w:val="15"/>
          <w:bdr w:val="none" w:sz="0" w:space="0" w:color="auto" w:frame="1"/>
          <w:lang w:eastAsia="ru-RU"/>
        </w:rPr>
        <w:t xml:space="preserve"> Л</w:t>
      </w:r>
      <w:r w:rsidRPr="007A3E11">
        <w:rPr>
          <w:rFonts w:ascii="Tahoma" w:eastAsia="Times New Roman" w:hAnsi="Tahoma" w:cs="Tahoma"/>
          <w:b/>
          <w:bCs/>
          <w:caps/>
          <w:color w:val="FFFFFF"/>
          <w:sz w:val="15"/>
          <w:szCs w:val="15"/>
          <w:bdr w:val="none" w:sz="0" w:space="0" w:color="auto" w:frame="1"/>
          <w:lang w:eastAsia="ru-RU"/>
        </w:rPr>
        <w:t>ЕНТА НОВОСТЕЙ</w:t>
      </w:r>
    </w:p>
    <w:sectPr w:rsidR="007A3E11" w:rsidRPr="007A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279"/>
    <w:multiLevelType w:val="multilevel"/>
    <w:tmpl w:val="CE2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F02D3"/>
    <w:multiLevelType w:val="multilevel"/>
    <w:tmpl w:val="0E9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92594"/>
    <w:multiLevelType w:val="multilevel"/>
    <w:tmpl w:val="B95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531DC"/>
    <w:multiLevelType w:val="multilevel"/>
    <w:tmpl w:val="F51C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5080A"/>
    <w:multiLevelType w:val="multilevel"/>
    <w:tmpl w:val="237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53FF2"/>
    <w:multiLevelType w:val="multilevel"/>
    <w:tmpl w:val="F19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C5"/>
    <w:rsid w:val="003025C5"/>
    <w:rsid w:val="007A3E11"/>
    <w:rsid w:val="00C36B06"/>
    <w:rsid w:val="00DB6C60"/>
    <w:rsid w:val="00E1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3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E11"/>
    <w:rPr>
      <w:b/>
      <w:bCs/>
    </w:rPr>
  </w:style>
  <w:style w:type="character" w:customStyle="1" w:styleId="apple-converted-space">
    <w:name w:val="apple-converted-space"/>
    <w:basedOn w:val="a0"/>
    <w:rsid w:val="007A3E11"/>
  </w:style>
  <w:style w:type="character" w:styleId="a5">
    <w:name w:val="Emphasis"/>
    <w:basedOn w:val="a0"/>
    <w:uiPriority w:val="20"/>
    <w:qFormat/>
    <w:rsid w:val="007A3E11"/>
    <w:rPr>
      <w:i/>
      <w:iCs/>
    </w:rPr>
  </w:style>
  <w:style w:type="character" w:styleId="a6">
    <w:name w:val="Hyperlink"/>
    <w:basedOn w:val="a0"/>
    <w:uiPriority w:val="99"/>
    <w:semiHidden/>
    <w:unhideWhenUsed/>
    <w:rsid w:val="007A3E11"/>
    <w:rPr>
      <w:color w:val="0000FF"/>
      <w:u w:val="single"/>
    </w:rPr>
  </w:style>
  <w:style w:type="character" w:customStyle="1" w:styleId="1">
    <w:name w:val="Дата1"/>
    <w:basedOn w:val="a0"/>
    <w:rsid w:val="007A3E1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3E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3E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">
    <w:name w:val="req"/>
    <w:basedOn w:val="a0"/>
    <w:rsid w:val="007A3E1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3E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3E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lent">
    <w:name w:val="forlent"/>
    <w:basedOn w:val="a0"/>
    <w:rsid w:val="007A3E11"/>
  </w:style>
  <w:style w:type="paragraph" w:styleId="a7">
    <w:name w:val="Balloon Text"/>
    <w:basedOn w:val="a"/>
    <w:link w:val="a8"/>
    <w:uiPriority w:val="99"/>
    <w:semiHidden/>
    <w:unhideWhenUsed/>
    <w:rsid w:val="007A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3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E11"/>
    <w:rPr>
      <w:b/>
      <w:bCs/>
    </w:rPr>
  </w:style>
  <w:style w:type="character" w:customStyle="1" w:styleId="apple-converted-space">
    <w:name w:val="apple-converted-space"/>
    <w:basedOn w:val="a0"/>
    <w:rsid w:val="007A3E11"/>
  </w:style>
  <w:style w:type="character" w:styleId="a5">
    <w:name w:val="Emphasis"/>
    <w:basedOn w:val="a0"/>
    <w:uiPriority w:val="20"/>
    <w:qFormat/>
    <w:rsid w:val="007A3E11"/>
    <w:rPr>
      <w:i/>
      <w:iCs/>
    </w:rPr>
  </w:style>
  <w:style w:type="character" w:styleId="a6">
    <w:name w:val="Hyperlink"/>
    <w:basedOn w:val="a0"/>
    <w:uiPriority w:val="99"/>
    <w:semiHidden/>
    <w:unhideWhenUsed/>
    <w:rsid w:val="007A3E11"/>
    <w:rPr>
      <w:color w:val="0000FF"/>
      <w:u w:val="single"/>
    </w:rPr>
  </w:style>
  <w:style w:type="character" w:customStyle="1" w:styleId="1">
    <w:name w:val="Дата1"/>
    <w:basedOn w:val="a0"/>
    <w:rsid w:val="007A3E1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3E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3E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">
    <w:name w:val="req"/>
    <w:basedOn w:val="a0"/>
    <w:rsid w:val="007A3E1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3E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3E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lent">
    <w:name w:val="forlent"/>
    <w:basedOn w:val="a0"/>
    <w:rsid w:val="007A3E11"/>
  </w:style>
  <w:style w:type="paragraph" w:styleId="a7">
    <w:name w:val="Balloon Text"/>
    <w:basedOn w:val="a"/>
    <w:link w:val="a8"/>
    <w:uiPriority w:val="99"/>
    <w:semiHidden/>
    <w:unhideWhenUsed/>
    <w:rsid w:val="007A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1067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98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064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44548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1066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  <w:div w:id="193227466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4479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129546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1094713377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105392357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1537697626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211037434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2084449561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681977001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19433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54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8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4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52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8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26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3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3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5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573072">
          <w:marLeft w:val="10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098">
              <w:marLeft w:val="0"/>
              <w:marRight w:val="0"/>
              <w:marTop w:val="0"/>
              <w:marBottom w:val="300"/>
              <w:divBdr>
                <w:top w:val="single" w:sz="6" w:space="11" w:color="2D6283"/>
                <w:left w:val="single" w:sz="6" w:space="11" w:color="2D6283"/>
                <w:bottom w:val="single" w:sz="6" w:space="11" w:color="2D6283"/>
                <w:right w:val="single" w:sz="6" w:space="11" w:color="2D6283"/>
              </w:divBdr>
            </w:div>
            <w:div w:id="1366783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337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3AA8-181F-478B-87B8-5C49411F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Секретарь</cp:lastModifiedBy>
  <cp:revision>2</cp:revision>
  <dcterms:created xsi:type="dcterms:W3CDTF">2019-06-17T08:54:00Z</dcterms:created>
  <dcterms:modified xsi:type="dcterms:W3CDTF">2019-06-17T08:54:00Z</dcterms:modified>
</cp:coreProperties>
</file>